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rPr>
          <w:rFonts w:ascii="Times New Roman" w:hAnsi="Times New Roman" w:cs="Times New Roman"/>
          <w:b/>
          <w:b/>
          <w:bCs/>
          <w:color w:val="000000"/>
          <w:sz w:val="28"/>
          <w:szCs w:val="28"/>
          <w:lang w:val="uk-UA" w:eastAsia="ru-RU"/>
        </w:rPr>
      </w:pPr>
      <w:r>
        <w:rPr/>
        <w:drawing>
          <wp:anchor behindDoc="0" distT="0" distB="0" distL="0" distR="0" simplePos="0" locked="0" layoutInCell="1" allowOverlap="1" relativeHeight="12">
            <wp:simplePos x="0" y="0"/>
            <wp:positionH relativeFrom="column">
              <wp:posOffset>-571500</wp:posOffset>
            </wp:positionH>
            <wp:positionV relativeFrom="paragraph">
              <wp:posOffset>-517525</wp:posOffset>
            </wp:positionV>
            <wp:extent cx="7560310" cy="106921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r>
      <w:r>
        <w:br w:type="page"/>
      </w:r>
    </w:p>
    <w:p>
      <w:pPr>
        <w:pStyle w:val="Normal"/>
        <w:ind w:hanging="0"/>
        <w:jc w:val="center"/>
        <w:rPr/>
      </w:pPr>
      <w:r>
        <w:rPr>
          <w:b/>
          <w:sz w:val="28"/>
          <w:szCs w:val="28"/>
          <w:lang w:val="uk-UA"/>
        </w:rPr>
        <w:t xml:space="preserve">І. ЗАГАЛЬНІ ПОЛОЖЕННЯ </w:t>
      </w:r>
    </w:p>
    <w:p>
      <w:pPr>
        <w:pStyle w:val="NormalWeb"/>
        <w:shd w:val="clear" w:color="auto" w:fill="FFFFFF"/>
        <w:spacing w:beforeAutospacing="0" w:before="0" w:afterAutospacing="0" w:after="0"/>
        <w:ind w:firstLine="709"/>
        <w:jc w:val="both"/>
        <w:rPr/>
      </w:pPr>
      <w:r>
        <w:rPr>
          <w:sz w:val="28"/>
          <w:szCs w:val="28"/>
          <w:lang w:val="uk-UA"/>
        </w:rPr>
        <w:t xml:space="preserve">Це Положення розроблено відповідно до Законів України "Про освіту", "Про вищу освіту", "Про наукову і науково-технічну діяльність", Постанови КМУ від 21.08.2019 р. № 800 «Деякі питання підвищення кваліфікації педагогічних і науково-педагогічних працівників» </w:t>
      </w:r>
      <w:r>
        <w:rPr>
          <w:color w:val="00000A"/>
          <w:sz w:val="28"/>
          <w:szCs w:val="28"/>
          <w:lang w:val="uk-UA"/>
        </w:rPr>
        <w:t>та заходу 2 завдання 4.1.5.2 «Запуск та підтримка програм професійного розвитку для науково-педагогічних працівників, що має на меті збільшення спільноти агентів змін» операційної цілі 4,1,5 «Науково-педагогічні працівники мають конкурентний рівень оплати праці та постійний професійний розвиток» Оперативного плану Міністерства освіти і науки України на 2020 рік, затвердженого наказом Міністерства освіти і науки України від 27.12.2019 р. № 1640 (у редакції наказу Міністерства освіти і науки України від 30.07.2020 р. № 982)</w:t>
      </w:r>
      <w:r>
        <w:rPr>
          <w:sz w:val="28"/>
          <w:szCs w:val="28"/>
          <w:lang w:val="uk-UA"/>
        </w:rPr>
        <w:t xml:space="preserve"> та Наказу МОН України «</w:t>
      </w:r>
      <w:r>
        <w:rPr>
          <w:color w:val="00000A"/>
          <w:sz w:val="28"/>
          <w:szCs w:val="28"/>
          <w:lang w:val="uk-UA"/>
        </w:rPr>
        <w:t xml:space="preserve">Про затвердження Методичних рекомендацій для професійного розвитку науково-педагогічних працівників» № 1341 від 30.10.2020 р. </w:t>
      </w:r>
      <w:r>
        <w:rPr>
          <w:sz w:val="28"/>
          <w:szCs w:val="28"/>
          <w:lang w:val="uk-UA"/>
        </w:rPr>
        <w:t xml:space="preserve">і визначає порядок підвищення кваліфікації та стажування педагогічних, науково-педагогічних працівників (далі – працівник) ПВНЗ «Медико-Природничий Університет» (далі – Університет). </w:t>
      </w:r>
    </w:p>
    <w:p>
      <w:pPr>
        <w:pStyle w:val="Normal"/>
        <w:ind w:firstLine="709"/>
        <w:jc w:val="both"/>
        <w:rPr>
          <w:sz w:val="28"/>
          <w:szCs w:val="28"/>
          <w:lang w:val="uk-UA"/>
        </w:rPr>
      </w:pPr>
      <w:r>
        <w:rPr>
          <w:sz w:val="28"/>
          <w:szCs w:val="28"/>
          <w:lang w:val="uk-UA"/>
        </w:rPr>
        <w:t xml:space="preserve">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 </w:t>
      </w:r>
    </w:p>
    <w:p>
      <w:pPr>
        <w:pStyle w:val="Normal"/>
        <w:ind w:firstLine="709"/>
        <w:jc w:val="both"/>
        <w:rPr>
          <w:sz w:val="28"/>
          <w:szCs w:val="28"/>
          <w:lang w:val="uk-UA"/>
        </w:rPr>
      </w:pPr>
      <w:r>
        <w:rPr>
          <w:sz w:val="28"/>
          <w:szCs w:val="28"/>
          <w:lang w:val="uk-UA"/>
        </w:rPr>
        <w:t xml:space="preserve">1.2. Метою підвищення кваліфікації працівників є вдосконалення професійної підготовки особи шляхом поглиблення і розширення її професійних знань, умінь і навичок, набуття особою досвіду виконання додаткових завдань та обов’язків у межах спеціальності, освітніх програм </w:t>
      </w:r>
    </w:p>
    <w:p>
      <w:pPr>
        <w:pStyle w:val="Normal"/>
        <w:ind w:firstLine="709"/>
        <w:jc w:val="both"/>
        <w:rPr>
          <w:sz w:val="28"/>
          <w:szCs w:val="28"/>
          <w:lang w:val="uk-UA"/>
        </w:rPr>
      </w:pPr>
      <w:r>
        <w:rPr>
          <w:sz w:val="28"/>
          <w:szCs w:val="28"/>
          <w:lang w:val="uk-UA"/>
        </w:rPr>
        <w:t xml:space="preserve">1.3. Основними завданнями підвищення кваліфікації працівників є: </w:t>
      </w:r>
    </w:p>
    <w:p>
      <w:pPr>
        <w:pStyle w:val="Normal"/>
        <w:ind w:firstLine="709"/>
        <w:jc w:val="both"/>
        <w:rPr>
          <w:sz w:val="28"/>
          <w:szCs w:val="28"/>
          <w:lang w:val="uk-UA"/>
        </w:rPr>
      </w:pPr>
      <w:r>
        <w:rPr>
          <w:sz w:val="28"/>
          <w:szCs w:val="28"/>
          <w:lang w:val="uk-UA"/>
        </w:rPr>
        <w:t xml:space="preserve">– </w:t>
      </w:r>
      <w:r>
        <w:rPr>
          <w:sz w:val="28"/>
          <w:szCs w:val="28"/>
          <w:lang w:val="uk-UA"/>
        </w:rPr>
        <w:t xml:space="preserve">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 </w:t>
      </w:r>
    </w:p>
    <w:p>
      <w:pPr>
        <w:pStyle w:val="Normal"/>
        <w:ind w:firstLine="709"/>
        <w:jc w:val="both"/>
        <w:rPr>
          <w:sz w:val="28"/>
          <w:szCs w:val="28"/>
          <w:lang w:val="uk-UA"/>
        </w:rPr>
      </w:pPr>
      <w:r>
        <w:rPr>
          <w:sz w:val="28"/>
          <w:szCs w:val="28"/>
          <w:lang w:val="uk-UA"/>
        </w:rPr>
        <w:t xml:space="preserve">– </w:t>
      </w:r>
      <w:r>
        <w:rPr>
          <w:sz w:val="28"/>
          <w:szCs w:val="28"/>
          <w:lang w:val="uk-UA"/>
        </w:rPr>
        <w:t xml:space="preserve">набуття особою досвіду виконання додаткових завдань та обов’язків у межах спеціальності та/або професії, та/або займаної посади; </w:t>
      </w:r>
    </w:p>
    <w:p>
      <w:pPr>
        <w:pStyle w:val="Normal"/>
        <w:ind w:firstLine="709"/>
        <w:jc w:val="both"/>
        <w:rPr>
          <w:sz w:val="28"/>
          <w:szCs w:val="28"/>
          <w:lang w:val="uk-UA"/>
        </w:rPr>
      </w:pPr>
      <w:r>
        <w:rPr>
          <w:sz w:val="28"/>
          <w:szCs w:val="28"/>
          <w:lang w:val="uk-UA"/>
        </w:rPr>
        <w:t xml:space="preserve">– </w:t>
      </w:r>
      <w:r>
        <w:rPr>
          <w:sz w:val="28"/>
          <w:szCs w:val="28"/>
          <w:lang w:val="uk-UA"/>
        </w:rPr>
        <w:t>формування та розвитку цифрової, управлінської, комунікаційної, медійної, інклюзивної, мовленнєвої компетентностей тощо.</w:t>
      </w:r>
    </w:p>
    <w:p>
      <w:pPr>
        <w:pStyle w:val="Normal"/>
        <w:ind w:firstLine="709"/>
        <w:jc w:val="both"/>
        <w:rPr>
          <w:sz w:val="28"/>
          <w:szCs w:val="28"/>
          <w:lang w:val="uk-UA"/>
        </w:rPr>
      </w:pPr>
      <w:r>
        <w:rPr>
          <w:sz w:val="28"/>
          <w:szCs w:val="28"/>
          <w:lang w:val="uk-UA"/>
        </w:rPr>
        <w:t xml:space="preserve"> </w:t>
      </w:r>
      <w:r>
        <w:rPr>
          <w:sz w:val="28"/>
          <w:szCs w:val="28"/>
          <w:lang w:val="uk-UA"/>
        </w:rPr>
        <w:t>1.4. Підвищення кваліфікації працівників здійснюється на підставі договорів, що укладаються між університетом та закладом-виконавцем.</w:t>
      </w:r>
    </w:p>
    <w:p>
      <w:pPr>
        <w:pStyle w:val="Normal"/>
        <w:ind w:firstLine="709"/>
        <w:jc w:val="both"/>
        <w:rPr>
          <w:sz w:val="28"/>
          <w:szCs w:val="28"/>
          <w:lang w:val="uk-UA"/>
        </w:rPr>
      </w:pPr>
      <w:r>
        <w:rPr>
          <w:sz w:val="28"/>
          <w:szCs w:val="28"/>
          <w:lang w:val="uk-UA"/>
        </w:rPr>
      </w:r>
    </w:p>
    <w:p>
      <w:pPr>
        <w:pStyle w:val="Normal"/>
        <w:widowControl/>
        <w:bidi w:val="0"/>
        <w:spacing w:lineRule="auto" w:line="240" w:before="0" w:after="0"/>
        <w:ind w:left="0" w:right="0" w:hanging="0"/>
        <w:jc w:val="center"/>
        <w:rPr>
          <w:b/>
          <w:b/>
          <w:sz w:val="28"/>
          <w:szCs w:val="28"/>
          <w:lang w:val="uk-UA"/>
        </w:rPr>
      </w:pPr>
      <w:r>
        <w:rPr>
          <w:b/>
          <w:sz w:val="28"/>
          <w:szCs w:val="28"/>
          <w:lang w:val="uk-UA"/>
        </w:rPr>
        <w:t>II. ВИДИ, ФОРМИ ТА ОРГАНІЗАЦІЯ ПІДВИЩЕННЯ КВАЛІФІКАЦІЇ ПРАЦІВНИКІВ</w:t>
      </w:r>
    </w:p>
    <w:p>
      <w:pPr>
        <w:pStyle w:val="Normal"/>
        <w:ind w:firstLine="709"/>
        <w:jc w:val="both"/>
        <w:rPr/>
      </w:pPr>
      <w:r>
        <w:rPr>
          <w:sz w:val="28"/>
          <w:szCs w:val="28"/>
          <w:lang w:val="uk-UA"/>
        </w:rPr>
        <w:t xml:space="preserve">2.1. Підвищення кваліфікації працівників здійснюється за такими видами: </w:t>
      </w:r>
    </w:p>
    <w:p>
      <w:pPr>
        <w:pStyle w:val="Normal"/>
        <w:ind w:firstLine="709"/>
        <w:jc w:val="both"/>
        <w:rPr>
          <w:sz w:val="28"/>
          <w:szCs w:val="28"/>
          <w:lang w:val="uk-UA"/>
        </w:rPr>
      </w:pPr>
      <w:r>
        <w:rPr>
          <w:sz w:val="28"/>
          <w:szCs w:val="28"/>
          <w:lang w:val="uk-UA"/>
        </w:rPr>
        <w:t xml:space="preserve">– </w:t>
      </w:r>
      <w:r>
        <w:rPr>
          <w:sz w:val="28"/>
          <w:szCs w:val="28"/>
          <w:lang w:val="uk-UA"/>
        </w:rPr>
        <w:t xml:space="preserve">навчання за програмою підвищення кваліфікації; </w:t>
      </w:r>
    </w:p>
    <w:p>
      <w:pPr>
        <w:pStyle w:val="Normal"/>
        <w:ind w:firstLine="709"/>
        <w:jc w:val="both"/>
        <w:rPr>
          <w:sz w:val="28"/>
          <w:szCs w:val="28"/>
          <w:lang w:val="uk-UA"/>
        </w:rPr>
      </w:pPr>
      <w:r>
        <w:rPr>
          <w:sz w:val="28"/>
          <w:szCs w:val="28"/>
          <w:lang w:val="uk-UA"/>
        </w:rPr>
        <w:t xml:space="preserve">– </w:t>
      </w:r>
      <w:r>
        <w:rPr>
          <w:sz w:val="28"/>
          <w:szCs w:val="28"/>
          <w:lang w:val="uk-UA"/>
        </w:rPr>
        <w:t xml:space="preserve">стажування; </w:t>
      </w:r>
    </w:p>
    <w:p>
      <w:pPr>
        <w:pStyle w:val="Normal"/>
        <w:ind w:firstLine="709"/>
        <w:jc w:val="both"/>
        <w:rPr>
          <w:sz w:val="28"/>
          <w:szCs w:val="28"/>
          <w:lang w:val="uk-UA"/>
        </w:rPr>
      </w:pPr>
      <w:r>
        <w:rPr>
          <w:sz w:val="28"/>
          <w:szCs w:val="28"/>
          <w:lang w:val="uk-UA"/>
        </w:rPr>
        <w:t xml:space="preserve">– </w:t>
      </w:r>
      <w:r>
        <w:rPr>
          <w:sz w:val="28"/>
          <w:szCs w:val="28"/>
          <w:lang w:val="uk-UA"/>
        </w:rPr>
        <w:t xml:space="preserve">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можуть бути визнані як підвищення кваліфікації Вченою радою університету. </w:t>
      </w:r>
    </w:p>
    <w:p>
      <w:pPr>
        <w:pStyle w:val="Normal"/>
        <w:ind w:firstLine="709"/>
        <w:jc w:val="both"/>
        <w:rPr>
          <w:sz w:val="28"/>
          <w:szCs w:val="28"/>
          <w:lang w:val="uk-UA"/>
        </w:rPr>
      </w:pPr>
      <w:r>
        <w:rPr>
          <w:sz w:val="28"/>
          <w:szCs w:val="28"/>
          <w:lang w:val="uk-UA"/>
        </w:rPr>
        <w:t xml:space="preserve">2.2. Формами підвищення кваліфікації є інституційна (очна (денна, вечірня), заочна, дистанційна, мережева), дуальна, на робочому місці, на виробництві тощо. </w:t>
      </w:r>
    </w:p>
    <w:p>
      <w:pPr>
        <w:pStyle w:val="Normal"/>
        <w:ind w:firstLine="709"/>
        <w:jc w:val="both"/>
        <w:rPr>
          <w:sz w:val="28"/>
          <w:szCs w:val="28"/>
          <w:lang w:val="uk-UA"/>
        </w:rPr>
      </w:pPr>
      <w:r>
        <w:rPr>
          <w:sz w:val="28"/>
          <w:szCs w:val="28"/>
          <w:lang w:val="uk-UA"/>
        </w:rPr>
        <w:t>2.3. Підвищення кваліфікації працівників здійснюється згідно з планом підвищення кваліфікації на певний рік, затвердженим ректором Університету.</w:t>
      </w:r>
    </w:p>
    <w:p>
      <w:pPr>
        <w:pStyle w:val="Normal"/>
        <w:ind w:firstLine="709"/>
        <w:jc w:val="both"/>
        <w:rPr>
          <w:sz w:val="28"/>
          <w:szCs w:val="28"/>
          <w:lang w:val="uk-UA"/>
        </w:rPr>
      </w:pPr>
      <w:r>
        <w:rPr>
          <w:sz w:val="28"/>
          <w:szCs w:val="28"/>
          <w:lang w:val="uk-UA"/>
        </w:rPr>
        <w:t xml:space="preserve">2.4. Працівники мають право на підвищення кваліфікації поза межами плану підвищення кваліфікації на відповідний рік згідно з цим Положенням. </w:t>
      </w:r>
    </w:p>
    <w:p>
      <w:pPr>
        <w:pStyle w:val="Normal"/>
        <w:ind w:firstLine="709"/>
        <w:jc w:val="both"/>
        <w:rPr>
          <w:sz w:val="28"/>
          <w:szCs w:val="28"/>
          <w:lang w:val="uk-UA"/>
        </w:rPr>
      </w:pPr>
      <w:r>
        <w:rPr>
          <w:sz w:val="28"/>
          <w:szCs w:val="28"/>
          <w:lang w:val="uk-UA"/>
        </w:rPr>
        <w:t xml:space="preserve">2.5. Підвищення кваліфікації працівників здійснюється за навчальними планами та програмами, розробленими кафедрами, ухваленими Вченою радою та затвердженими ректором Університету. Якщо підвищення кваліфікації здійснюється в організаціях та на підприємствах, навчальні плани та програми визначаються договором між університетом і закладом-замовником. </w:t>
      </w:r>
    </w:p>
    <w:p>
      <w:pPr>
        <w:pStyle w:val="Normal"/>
        <w:ind w:firstLine="709"/>
        <w:jc w:val="both"/>
        <w:rPr>
          <w:sz w:val="28"/>
          <w:szCs w:val="28"/>
          <w:lang w:val="uk-UA"/>
        </w:rPr>
      </w:pPr>
      <w:r>
        <w:rPr>
          <w:sz w:val="28"/>
          <w:szCs w:val="28"/>
          <w:lang w:val="uk-UA"/>
        </w:rPr>
        <w:t xml:space="preserve">2.6. Організація підвищення кваліфікації працівників здійснюється відділом підвищення кваліфікації центру підвищення кваліфікації, післядипломної освіти та дорадництва, який: </w:t>
      </w:r>
    </w:p>
    <w:p>
      <w:pPr>
        <w:pStyle w:val="Normal"/>
        <w:ind w:firstLine="709"/>
        <w:jc w:val="both"/>
        <w:rPr>
          <w:sz w:val="28"/>
          <w:szCs w:val="28"/>
          <w:lang w:val="uk-UA"/>
        </w:rPr>
      </w:pPr>
      <w:r>
        <w:rPr>
          <w:sz w:val="28"/>
          <w:szCs w:val="28"/>
          <w:lang w:val="uk-UA"/>
        </w:rPr>
        <w:t>- завчасно інформує працівників, інші структурні підрозділи про заклади- виконавці та програми підвищення кваліфікації (стажування);</w:t>
      </w:r>
    </w:p>
    <w:p>
      <w:pPr>
        <w:pStyle w:val="Normal"/>
        <w:ind w:firstLine="709"/>
        <w:jc w:val="both"/>
        <w:rPr>
          <w:sz w:val="28"/>
          <w:szCs w:val="28"/>
          <w:lang w:val="uk-UA"/>
        </w:rPr>
      </w:pPr>
      <w:r>
        <w:rPr>
          <w:sz w:val="28"/>
          <w:szCs w:val="28"/>
          <w:lang w:val="uk-UA"/>
        </w:rPr>
        <w:t xml:space="preserve">- розміщує відповідну інформацію на інформаційних стендах, офіційному веб-сайті університету; </w:t>
      </w:r>
    </w:p>
    <w:p>
      <w:pPr>
        <w:pStyle w:val="Normal"/>
        <w:ind w:firstLine="709"/>
        <w:jc w:val="both"/>
        <w:rPr>
          <w:sz w:val="28"/>
          <w:szCs w:val="28"/>
          <w:lang w:val="uk-UA"/>
        </w:rPr>
      </w:pPr>
      <w:r>
        <w:rPr>
          <w:sz w:val="28"/>
          <w:szCs w:val="28"/>
          <w:lang w:val="uk-UA"/>
        </w:rPr>
        <w:t xml:space="preserve">- веде облік працівників, що підлягають навчанню; </w:t>
      </w:r>
    </w:p>
    <w:p>
      <w:pPr>
        <w:pStyle w:val="Normal"/>
        <w:ind w:firstLine="709"/>
        <w:jc w:val="both"/>
        <w:rPr>
          <w:sz w:val="28"/>
          <w:szCs w:val="28"/>
          <w:lang w:val="uk-UA"/>
        </w:rPr>
      </w:pPr>
      <w:r>
        <w:rPr>
          <w:sz w:val="28"/>
          <w:szCs w:val="28"/>
          <w:lang w:val="uk-UA"/>
        </w:rPr>
        <w:t xml:space="preserve">- розробляє щороку плани-графіки навчання; </w:t>
      </w:r>
    </w:p>
    <w:p>
      <w:pPr>
        <w:pStyle w:val="Normal"/>
        <w:ind w:firstLine="709"/>
        <w:jc w:val="both"/>
        <w:rPr>
          <w:sz w:val="28"/>
          <w:szCs w:val="28"/>
          <w:lang w:val="uk-UA"/>
        </w:rPr>
      </w:pPr>
      <w:r>
        <w:rPr>
          <w:sz w:val="28"/>
          <w:szCs w:val="28"/>
          <w:lang w:val="uk-UA"/>
        </w:rPr>
        <w:t xml:space="preserve">- здійснює інші організаційні заходи щодо навчання працівників (підготовка проектів наказів, листів-клопотань та оформлення супровідних документів тощо). </w:t>
      </w:r>
    </w:p>
    <w:p>
      <w:pPr>
        <w:pStyle w:val="Normal"/>
        <w:ind w:firstLine="709"/>
        <w:jc w:val="both"/>
        <w:rPr>
          <w:sz w:val="28"/>
          <w:szCs w:val="28"/>
          <w:lang w:val="uk-UA"/>
        </w:rPr>
      </w:pPr>
      <w:r>
        <w:rPr>
          <w:sz w:val="28"/>
          <w:szCs w:val="28"/>
          <w:lang w:val="uk-UA"/>
        </w:rPr>
        <w:t xml:space="preserve">2.7. Працівники, які відповідно до плану проходитимуть навчання, подають до відділу підвищення кваліфікації центру підвищення кваліфікації, післядипломної освіти та дорадництва (надалі – Центру) такі документи: </w:t>
      </w:r>
    </w:p>
    <w:p>
      <w:pPr>
        <w:pStyle w:val="Normal"/>
        <w:ind w:firstLine="709"/>
        <w:jc w:val="both"/>
        <w:rPr>
          <w:sz w:val="28"/>
          <w:szCs w:val="28"/>
          <w:lang w:val="uk-UA"/>
        </w:rPr>
      </w:pPr>
      <w:r>
        <w:rPr>
          <w:sz w:val="28"/>
          <w:szCs w:val="28"/>
          <w:lang w:val="uk-UA"/>
        </w:rPr>
        <w:t xml:space="preserve">- заяву про направлення на підвищення кваліфікації (стажування), за підписом завідувача кафедрою та деканом; </w:t>
      </w:r>
    </w:p>
    <w:p>
      <w:pPr>
        <w:pStyle w:val="Normal"/>
        <w:ind w:firstLine="709"/>
        <w:jc w:val="both"/>
        <w:rPr>
          <w:sz w:val="28"/>
          <w:szCs w:val="28"/>
          <w:lang w:val="uk-UA"/>
        </w:rPr>
      </w:pPr>
      <w:r>
        <w:rPr>
          <w:sz w:val="28"/>
          <w:szCs w:val="28"/>
          <w:lang w:val="uk-UA"/>
        </w:rPr>
        <w:t xml:space="preserve">- витяг з протоколу засідання кафедри щодо підвищення кваліфікації або стажування; </w:t>
      </w:r>
    </w:p>
    <w:p>
      <w:pPr>
        <w:pStyle w:val="Normal"/>
        <w:ind w:firstLine="709"/>
        <w:jc w:val="both"/>
        <w:rPr>
          <w:sz w:val="28"/>
          <w:szCs w:val="28"/>
          <w:lang w:val="uk-UA"/>
        </w:rPr>
      </w:pPr>
      <w:r>
        <w:rPr>
          <w:sz w:val="28"/>
          <w:szCs w:val="28"/>
          <w:lang w:val="uk-UA"/>
        </w:rPr>
        <w:t xml:space="preserve">- направлення на підвищення кваліфікації (стажування) науково-педагогічного працівника; </w:t>
      </w:r>
    </w:p>
    <w:p>
      <w:pPr>
        <w:pStyle w:val="Normal"/>
        <w:ind w:firstLine="709"/>
        <w:jc w:val="both"/>
        <w:rPr>
          <w:sz w:val="28"/>
          <w:szCs w:val="28"/>
          <w:lang w:val="uk-UA"/>
        </w:rPr>
      </w:pPr>
      <w:r>
        <w:rPr>
          <w:sz w:val="28"/>
          <w:szCs w:val="28"/>
          <w:lang w:val="uk-UA"/>
        </w:rPr>
        <w:t xml:space="preserve">- індивідуальна програма підвищення кваліфікації чи стажування, що містить інформацію про мету, завдання, строк, зміст навчання, очікувані результати; </w:t>
      </w:r>
    </w:p>
    <w:p>
      <w:pPr>
        <w:pStyle w:val="Normal"/>
        <w:ind w:firstLine="709"/>
        <w:jc w:val="both"/>
        <w:rPr>
          <w:sz w:val="28"/>
          <w:szCs w:val="28"/>
          <w:lang w:val="uk-UA"/>
        </w:rPr>
      </w:pPr>
      <w:r>
        <w:rPr>
          <w:sz w:val="28"/>
          <w:szCs w:val="28"/>
          <w:lang w:val="uk-UA"/>
        </w:rPr>
        <w:t xml:space="preserve">- клопотання щодо підвищення кваліфікації чи стажування. </w:t>
      </w:r>
    </w:p>
    <w:p>
      <w:pPr>
        <w:pStyle w:val="Normal"/>
        <w:ind w:firstLine="709"/>
        <w:jc w:val="both"/>
        <w:rPr>
          <w:sz w:val="28"/>
          <w:szCs w:val="28"/>
          <w:lang w:val="uk-UA"/>
        </w:rPr>
      </w:pPr>
      <w:r>
        <w:rPr>
          <w:sz w:val="28"/>
          <w:szCs w:val="28"/>
          <w:lang w:val="uk-UA"/>
        </w:rPr>
        <w:t xml:space="preserve">Обробка персональних даних працівників здійснюється відповідно до вимог Закону України "Про захист персональних даних". </w:t>
      </w:r>
    </w:p>
    <w:p>
      <w:pPr>
        <w:pStyle w:val="Normal"/>
        <w:ind w:firstLine="709"/>
        <w:jc w:val="both"/>
        <w:rPr>
          <w:sz w:val="28"/>
          <w:szCs w:val="28"/>
          <w:lang w:val="uk-UA"/>
        </w:rPr>
      </w:pPr>
      <w:r>
        <w:rPr>
          <w:sz w:val="28"/>
          <w:szCs w:val="28"/>
          <w:lang w:val="uk-UA"/>
        </w:rPr>
        <w:t xml:space="preserve">2.8. Направлення на навчання здійснюється за наказом ректора університету відповідно до плану та договору. </w:t>
      </w:r>
    </w:p>
    <w:p>
      <w:pPr>
        <w:pStyle w:val="Normal"/>
        <w:ind w:firstLine="709"/>
        <w:jc w:val="both"/>
        <w:rPr>
          <w:sz w:val="28"/>
          <w:szCs w:val="28"/>
          <w:lang w:val="uk-UA"/>
        </w:rPr>
      </w:pPr>
      <w:r>
        <w:rPr>
          <w:sz w:val="28"/>
          <w:szCs w:val="28"/>
          <w:lang w:val="uk-UA"/>
        </w:rPr>
        <w:t xml:space="preserve">2.9. Після затвердження наказу, заяви на проходження підвищення кваліфікації (стажування) зберігаються у відділі кадрів університету. </w:t>
      </w:r>
    </w:p>
    <w:p>
      <w:pPr>
        <w:pStyle w:val="Normal"/>
        <w:ind w:firstLine="709"/>
        <w:jc w:val="both"/>
        <w:rPr>
          <w:sz w:val="28"/>
          <w:szCs w:val="28"/>
          <w:lang w:val="uk-UA"/>
        </w:rPr>
      </w:pPr>
      <w:r>
        <w:rPr>
          <w:sz w:val="28"/>
          <w:szCs w:val="28"/>
          <w:lang w:val="uk-UA"/>
        </w:rPr>
        <w:t xml:space="preserve">2.10. Зарахування на навчання здійснюється за наказом керівника закладу-виконавця на підставі направлення на підвищення кваліфікації (стажування) науково-педагогічного працівника. </w:t>
      </w:r>
    </w:p>
    <w:p>
      <w:pPr>
        <w:pStyle w:val="Normal"/>
        <w:ind w:firstLine="709"/>
        <w:jc w:val="both"/>
        <w:rPr>
          <w:sz w:val="28"/>
          <w:szCs w:val="28"/>
          <w:lang w:val="uk-UA"/>
        </w:rPr>
      </w:pPr>
      <w:r>
        <w:rPr>
          <w:sz w:val="28"/>
          <w:szCs w:val="28"/>
          <w:lang w:val="uk-UA"/>
        </w:rPr>
        <w:t xml:space="preserve">2.11. Направлення на навчання працівників за межі України здійснюється відповідно до Положення про навчання студентів та стажування (наукове стажування), наукових і науково-педагогічних працівників у провідних ЗВО та наукових установах за кордоном, затвердженого постановою Кабінету Міністрів України від 13 квітня 2011 року № 411 (із змінами), а також фізичними і юридичними особами на підставі договорів, укладених з іноземними вищими навчальними закладами, науковими та іншими установами. </w:t>
      </w:r>
    </w:p>
    <w:p>
      <w:pPr>
        <w:pStyle w:val="Normal"/>
        <w:ind w:firstLine="709"/>
        <w:jc w:val="both"/>
        <w:rPr>
          <w:sz w:val="28"/>
          <w:szCs w:val="28"/>
          <w:lang w:val="uk-UA"/>
        </w:rPr>
      </w:pPr>
      <w:r>
        <w:rPr>
          <w:sz w:val="28"/>
          <w:szCs w:val="28"/>
          <w:lang w:val="uk-UA"/>
        </w:rPr>
        <w:t xml:space="preserve">2.12. Науково-методичне забезпечення навчання працівників здійснюється кафедрами та іншими структурними підрозділами закладів-виконавців. </w:t>
      </w:r>
    </w:p>
    <w:p>
      <w:pPr>
        <w:pStyle w:val="Normal"/>
        <w:ind w:firstLine="709"/>
        <w:jc w:val="both"/>
        <w:rPr>
          <w:sz w:val="28"/>
          <w:szCs w:val="28"/>
          <w:lang w:val="uk-UA"/>
        </w:rPr>
      </w:pPr>
      <w:r>
        <w:rPr>
          <w:sz w:val="28"/>
          <w:szCs w:val="28"/>
          <w:lang w:val="uk-UA"/>
        </w:rPr>
        <w:t xml:space="preserve">2.13. Керівник закладу-виконавця організовує і контролює навчальний процес працівників. </w:t>
      </w:r>
    </w:p>
    <w:p>
      <w:pPr>
        <w:pStyle w:val="Normal"/>
        <w:ind w:firstLine="709"/>
        <w:jc w:val="both"/>
        <w:rPr>
          <w:sz w:val="28"/>
          <w:szCs w:val="28"/>
          <w:lang w:val="uk-UA"/>
        </w:rPr>
      </w:pPr>
      <w:r>
        <w:rPr>
          <w:sz w:val="28"/>
          <w:szCs w:val="28"/>
          <w:lang w:val="uk-UA"/>
        </w:rPr>
        <w:t xml:space="preserve">2.14. Безпосереднє керівництво навчанням працівників ПВНЗ МПУ здійснюється фахівцями закладу-виконавця. </w:t>
      </w:r>
    </w:p>
    <w:p>
      <w:pPr>
        <w:pStyle w:val="Normal"/>
        <w:ind w:firstLine="709"/>
        <w:jc w:val="both"/>
        <w:rPr>
          <w:sz w:val="28"/>
          <w:szCs w:val="28"/>
          <w:lang w:val="uk-UA"/>
        </w:rPr>
      </w:pPr>
      <w:r>
        <w:rPr>
          <w:sz w:val="28"/>
          <w:szCs w:val="28"/>
          <w:lang w:val="uk-UA"/>
        </w:rPr>
      </w:r>
    </w:p>
    <w:p>
      <w:pPr>
        <w:pStyle w:val="Normal"/>
        <w:widowControl/>
        <w:bidi w:val="0"/>
        <w:spacing w:lineRule="auto" w:line="240" w:before="0" w:after="0"/>
        <w:ind w:left="0" w:right="0" w:hanging="0"/>
        <w:jc w:val="center"/>
        <w:rPr>
          <w:b/>
          <w:b/>
          <w:sz w:val="28"/>
          <w:szCs w:val="28"/>
          <w:lang w:val="uk-UA"/>
        </w:rPr>
      </w:pPr>
      <w:r>
        <w:rPr>
          <w:b/>
          <w:sz w:val="28"/>
          <w:szCs w:val="28"/>
          <w:lang w:val="uk-UA"/>
        </w:rPr>
        <w:t>IІІ. ЗМІСТ ПІДВИЩЕННЯ КВАЛІФІКАЦІЇ ПРАЦІВНИКІВ</w:t>
      </w:r>
    </w:p>
    <w:p>
      <w:pPr>
        <w:pStyle w:val="Normal"/>
        <w:ind w:firstLine="709"/>
        <w:jc w:val="both"/>
        <w:rPr/>
      </w:pPr>
      <w:r>
        <w:rPr>
          <w:sz w:val="28"/>
          <w:szCs w:val="28"/>
          <w:lang w:val="uk-UA"/>
        </w:rPr>
        <w:t xml:space="preserve">3.1. Суб’єктом надання освітніх послуг з підвищення кваліфікації (надалі – суб’єкти підвищення кваліфікації) може бути Університет (його структурні підрозділи), та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 </w:t>
      </w:r>
    </w:p>
    <w:p>
      <w:pPr>
        <w:pStyle w:val="Normal"/>
        <w:ind w:firstLine="709"/>
        <w:jc w:val="both"/>
        <w:rPr>
          <w:sz w:val="28"/>
          <w:szCs w:val="28"/>
          <w:lang w:val="uk-UA"/>
        </w:rPr>
      </w:pPr>
      <w:r>
        <w:rPr>
          <w:sz w:val="28"/>
          <w:szCs w:val="28"/>
          <w:lang w:val="uk-UA"/>
        </w:rPr>
        <w:t xml:space="preserve">3.2. 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 </w:t>
      </w:r>
    </w:p>
    <w:p>
      <w:pPr>
        <w:pStyle w:val="Normal"/>
        <w:ind w:firstLine="709"/>
        <w:jc w:val="both"/>
        <w:rPr>
          <w:sz w:val="28"/>
          <w:szCs w:val="28"/>
          <w:lang w:val="uk-UA"/>
        </w:rPr>
      </w:pPr>
      <w:r>
        <w:rPr>
          <w:sz w:val="28"/>
          <w:szCs w:val="28"/>
          <w:lang w:val="uk-UA"/>
        </w:rPr>
        <w:t xml:space="preserve">Працівники можуть підвищувати кваліфікацію у різних суб’єктів підвищення кваліфікації. </w:t>
      </w:r>
    </w:p>
    <w:p>
      <w:pPr>
        <w:pStyle w:val="Normal"/>
        <w:ind w:firstLine="709"/>
        <w:jc w:val="both"/>
        <w:rPr>
          <w:sz w:val="28"/>
          <w:szCs w:val="28"/>
          <w:lang w:val="uk-UA"/>
        </w:rPr>
      </w:pPr>
      <w:r>
        <w:rPr>
          <w:sz w:val="28"/>
          <w:szCs w:val="28"/>
          <w:lang w:val="uk-UA"/>
        </w:rPr>
        <w:t xml:space="preserve">3.3. Програма підвищення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 </w:t>
      </w:r>
    </w:p>
    <w:p>
      <w:pPr>
        <w:pStyle w:val="Normal"/>
        <w:ind w:firstLine="709"/>
        <w:jc w:val="both"/>
        <w:rPr>
          <w:sz w:val="28"/>
          <w:szCs w:val="28"/>
          <w:lang w:val="uk-UA"/>
        </w:rPr>
      </w:pPr>
      <w:r>
        <w:rPr>
          <w:sz w:val="28"/>
          <w:szCs w:val="28"/>
          <w:lang w:val="uk-UA"/>
        </w:rPr>
        <w:t xml:space="preserve">3.4. 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 </w:t>
      </w:r>
    </w:p>
    <w:p>
      <w:pPr>
        <w:pStyle w:val="Normal"/>
        <w:ind w:firstLine="709"/>
        <w:jc w:val="both"/>
        <w:rPr>
          <w:sz w:val="28"/>
          <w:szCs w:val="28"/>
          <w:lang w:val="uk-UA"/>
        </w:rPr>
      </w:pPr>
      <w:r>
        <w:rPr>
          <w:sz w:val="28"/>
          <w:szCs w:val="28"/>
          <w:lang w:val="uk-UA"/>
        </w:rPr>
        <w:t xml:space="preserve">3.5. Стажування здійснюється за індивідуальною програмою, що розробляється і затверджується суб’єктом підвищення кваліфікації. </w:t>
      </w:r>
    </w:p>
    <w:p>
      <w:pPr>
        <w:pStyle w:val="Normal"/>
        <w:ind w:firstLine="709"/>
        <w:jc w:val="both"/>
        <w:rPr>
          <w:sz w:val="28"/>
          <w:szCs w:val="28"/>
          <w:lang w:val="uk-UA"/>
        </w:rPr>
      </w:pPr>
      <w:r>
        <w:rPr>
          <w:sz w:val="28"/>
          <w:szCs w:val="28"/>
          <w:lang w:val="uk-UA"/>
        </w:rPr>
        <w:t xml:space="preserve">3.6. Індивідуальна програма (план)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працівником. </w:t>
      </w:r>
    </w:p>
    <w:p>
      <w:pPr>
        <w:pStyle w:val="Normal"/>
        <w:ind w:firstLine="709"/>
        <w:jc w:val="both"/>
        <w:rPr>
          <w:sz w:val="28"/>
          <w:szCs w:val="28"/>
          <w:lang w:val="uk-UA"/>
        </w:rPr>
      </w:pPr>
      <w:r>
        <w:rPr>
          <w:sz w:val="28"/>
          <w:szCs w:val="28"/>
          <w:lang w:val="uk-UA"/>
        </w:rPr>
        <w:t xml:space="preserve">3.7. Між закладом освіти, працівник (працівники) якого проходить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програма (план) є невід’ємним додатком до договору. </w:t>
      </w:r>
    </w:p>
    <w:p>
      <w:pPr>
        <w:pStyle w:val="Normal"/>
        <w:ind w:firstLine="709"/>
        <w:jc w:val="both"/>
        <w:rPr>
          <w:sz w:val="28"/>
          <w:szCs w:val="28"/>
          <w:lang w:val="uk-UA"/>
        </w:rPr>
      </w:pPr>
      <w:r>
        <w:rPr>
          <w:sz w:val="28"/>
          <w:szCs w:val="28"/>
          <w:lang w:val="uk-UA"/>
        </w:rPr>
        <w:t xml:space="preserve">3.8. За пропозицією однієї із сторін договору, до нього можуть вноситися зміни (уточнення) шляхом укладення відповідної додаткової угоди (додатка до угоди). </w:t>
      </w:r>
    </w:p>
    <w:p>
      <w:pPr>
        <w:pStyle w:val="Normal"/>
        <w:ind w:firstLine="709"/>
        <w:jc w:val="both"/>
        <w:rPr>
          <w:sz w:val="28"/>
          <w:szCs w:val="28"/>
          <w:lang w:val="uk-UA"/>
        </w:rPr>
      </w:pPr>
      <w:r>
        <w:rPr>
          <w:sz w:val="28"/>
          <w:szCs w:val="28"/>
          <w:lang w:val="uk-UA"/>
        </w:rPr>
        <w:t xml:space="preserve">3.9. Стажування працівників здійснюється в закладах освіти, установах, організаціях та на підприємствах. </w:t>
      </w:r>
    </w:p>
    <w:p>
      <w:pPr>
        <w:pStyle w:val="Normal"/>
        <w:ind w:firstLine="709"/>
        <w:jc w:val="both"/>
        <w:rPr>
          <w:sz w:val="28"/>
          <w:szCs w:val="28"/>
          <w:lang w:val="uk-UA"/>
        </w:rPr>
      </w:pPr>
      <w:r>
        <w:rPr>
          <w:sz w:val="28"/>
          <w:szCs w:val="28"/>
          <w:lang w:val="uk-UA"/>
        </w:rPr>
        <w:t xml:space="preserve">3.10. Стажування працівників може здійснюватися в університеті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 </w:t>
      </w:r>
    </w:p>
    <w:p>
      <w:pPr>
        <w:pStyle w:val="Normal"/>
        <w:ind w:firstLine="709"/>
        <w:jc w:val="both"/>
        <w:rPr>
          <w:sz w:val="28"/>
          <w:szCs w:val="28"/>
          <w:lang w:val="uk-UA"/>
        </w:rPr>
      </w:pPr>
      <w:r>
        <w:rPr>
          <w:sz w:val="28"/>
          <w:szCs w:val="28"/>
          <w:lang w:val="uk-UA"/>
        </w:rPr>
        <w:t xml:space="preserve">3.11. 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 </w:t>
      </w:r>
    </w:p>
    <w:p>
      <w:pPr>
        <w:pStyle w:val="Normal"/>
        <w:ind w:firstLine="709"/>
        <w:jc w:val="both"/>
        <w:rPr>
          <w:sz w:val="28"/>
          <w:szCs w:val="28"/>
          <w:lang w:val="uk-UA"/>
        </w:rPr>
      </w:pPr>
      <w:r>
        <w:rPr>
          <w:sz w:val="28"/>
          <w:szCs w:val="28"/>
          <w:lang w:val="uk-UA"/>
        </w:rPr>
        <w:t xml:space="preserve">3.12. 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 </w:t>
      </w:r>
    </w:p>
    <w:p>
      <w:pPr>
        <w:pStyle w:val="Normal"/>
        <w:ind w:firstLine="709"/>
        <w:jc w:val="both"/>
        <w:rPr>
          <w:sz w:val="28"/>
          <w:szCs w:val="28"/>
          <w:lang w:val="uk-UA"/>
        </w:rPr>
      </w:pPr>
      <w:r>
        <w:rPr>
          <w:sz w:val="28"/>
          <w:szCs w:val="28"/>
          <w:lang w:val="uk-UA"/>
        </w:rPr>
        <w:t xml:space="preserve">3.13.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визначений відповідним суб’єктом підвищення кваліфікації. </w:t>
      </w:r>
    </w:p>
    <w:p>
      <w:pPr>
        <w:pStyle w:val="Normal"/>
        <w:ind w:firstLine="709"/>
        <w:jc w:val="both"/>
        <w:rPr>
          <w:sz w:val="28"/>
          <w:szCs w:val="28"/>
          <w:lang w:val="uk-UA"/>
        </w:rPr>
      </w:pPr>
      <w:r>
        <w:rPr>
          <w:sz w:val="28"/>
          <w:szCs w:val="28"/>
          <w:lang w:val="uk-UA"/>
        </w:rPr>
        <w:t xml:space="preserve">3.14. У документі про підвищення кваліфікації повинні бути зазначені: –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 </w:t>
      </w:r>
    </w:p>
    <w:p>
      <w:pPr>
        <w:pStyle w:val="Normal"/>
        <w:ind w:firstLine="709"/>
        <w:jc w:val="both"/>
        <w:rPr>
          <w:sz w:val="28"/>
          <w:szCs w:val="28"/>
          <w:lang w:val="uk-UA"/>
        </w:rPr>
      </w:pPr>
      <w:r>
        <w:rPr>
          <w:sz w:val="28"/>
          <w:szCs w:val="28"/>
          <w:lang w:val="uk-UA"/>
        </w:rPr>
        <w:t xml:space="preserve">– </w:t>
      </w:r>
      <w:r>
        <w:rPr>
          <w:sz w:val="28"/>
          <w:szCs w:val="28"/>
          <w:lang w:val="uk-UA"/>
        </w:rPr>
        <w:t xml:space="preserve">тема (напрям, найменування), обсяг (тривалість) підвищення кваліфікації у годинах та/або кредитах ЄКТС; </w:t>
      </w:r>
    </w:p>
    <w:p>
      <w:pPr>
        <w:pStyle w:val="Normal"/>
        <w:ind w:firstLine="709"/>
        <w:jc w:val="both"/>
        <w:rPr>
          <w:sz w:val="28"/>
          <w:szCs w:val="28"/>
          <w:lang w:val="uk-UA"/>
        </w:rPr>
      </w:pPr>
      <w:r>
        <w:rPr>
          <w:sz w:val="28"/>
          <w:szCs w:val="28"/>
          <w:lang w:val="uk-UA"/>
        </w:rPr>
        <w:t xml:space="preserve">– </w:t>
      </w:r>
      <w:r>
        <w:rPr>
          <w:sz w:val="28"/>
          <w:szCs w:val="28"/>
          <w:lang w:val="uk-UA"/>
        </w:rPr>
        <w:t xml:space="preserve">прізвище, ім’я та по батькові (у разі наявності) особи, яка підвищила кваліфікацію; – опис досягнутих результатів навчання; </w:t>
      </w:r>
    </w:p>
    <w:p>
      <w:pPr>
        <w:pStyle w:val="Normal"/>
        <w:ind w:firstLine="709"/>
        <w:jc w:val="both"/>
        <w:rPr>
          <w:sz w:val="28"/>
          <w:szCs w:val="28"/>
          <w:lang w:val="uk-UA"/>
        </w:rPr>
      </w:pPr>
      <w:r>
        <w:rPr>
          <w:sz w:val="28"/>
          <w:szCs w:val="28"/>
          <w:lang w:val="uk-UA"/>
        </w:rPr>
        <w:t xml:space="preserve">– </w:t>
      </w:r>
      <w:r>
        <w:rPr>
          <w:sz w:val="28"/>
          <w:szCs w:val="28"/>
          <w:lang w:val="uk-UA"/>
        </w:rPr>
        <w:t xml:space="preserve">дата видачі та обліковий запис документа; </w:t>
      </w:r>
    </w:p>
    <w:p>
      <w:pPr>
        <w:pStyle w:val="Normal"/>
        <w:ind w:firstLine="709"/>
        <w:jc w:val="both"/>
        <w:rPr>
          <w:sz w:val="28"/>
          <w:szCs w:val="28"/>
          <w:lang w:val="uk-UA"/>
        </w:rPr>
      </w:pPr>
      <w:r>
        <w:rPr>
          <w:sz w:val="28"/>
          <w:szCs w:val="28"/>
          <w:lang w:val="uk-UA"/>
        </w:rPr>
        <w:t xml:space="preserve">– </w:t>
      </w:r>
      <w:r>
        <w:rPr>
          <w:sz w:val="28"/>
          <w:szCs w:val="28"/>
          <w:lang w:val="uk-UA"/>
        </w:rPr>
        <w:t xml:space="preserve">найменування посади, прізвище, ініціали (ініціал імені) особи, яка підписала документ від імені суб’єкта підвищення кваліфікації та її підпис. </w:t>
      </w:r>
    </w:p>
    <w:p>
      <w:pPr>
        <w:pStyle w:val="Normal"/>
        <w:ind w:firstLine="709"/>
        <w:jc w:val="both"/>
        <w:rPr>
          <w:sz w:val="28"/>
          <w:szCs w:val="28"/>
          <w:lang w:val="uk-UA"/>
        </w:rPr>
      </w:pPr>
      <w:r>
        <w:rPr>
          <w:sz w:val="28"/>
          <w:szCs w:val="28"/>
          <w:lang w:val="uk-UA"/>
        </w:rPr>
        <w:t xml:space="preserve">3.15. 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затвердженим Постановою КМУ від № 1341 від 30.10.2020 р. «Порядком підвищення кваліфікації педагогічних і науково-педагогічних працівників». </w:t>
      </w:r>
    </w:p>
    <w:p>
      <w:pPr>
        <w:pStyle w:val="Normal"/>
        <w:ind w:firstLine="709"/>
        <w:jc w:val="both"/>
        <w:rPr>
          <w:sz w:val="28"/>
          <w:szCs w:val="28"/>
          <w:lang w:val="uk-UA"/>
        </w:rPr>
      </w:pPr>
      <w:r>
        <w:rPr>
          <w:sz w:val="28"/>
          <w:szCs w:val="28"/>
          <w:lang w:val="uk-UA"/>
        </w:rPr>
        <w:t xml:space="preserve">3.16. Вчена (педагогічна) рада університету самостійно визначає організаційні питання планування та проведення підвищення кваліфікації педагогічних та науково-педагогічних працівників, які працюють за основним місцем р </w:t>
      </w:r>
    </w:p>
    <w:p>
      <w:pPr>
        <w:pStyle w:val="Normal"/>
        <w:ind w:firstLine="709"/>
        <w:jc w:val="both"/>
        <w:rPr>
          <w:sz w:val="28"/>
          <w:szCs w:val="28"/>
          <w:lang w:val="uk-UA"/>
        </w:rPr>
      </w:pPr>
      <w:r>
        <w:rPr>
          <w:sz w:val="28"/>
          <w:szCs w:val="28"/>
          <w:lang w:val="uk-UA"/>
        </w:rPr>
        <w:t xml:space="preserve">3.17. Результати підвищення кваліфікації враховуються під час проведення атестації працівників, а також під час обрання на посаду за конкурсом чи укладення трудового договору з науково-педагогічними, педагогічними працівниками таких закладів. </w:t>
      </w:r>
    </w:p>
    <w:p>
      <w:pPr>
        <w:pStyle w:val="Normal"/>
        <w:ind w:firstLine="709"/>
        <w:jc w:val="both"/>
        <w:rPr>
          <w:sz w:val="28"/>
          <w:szCs w:val="28"/>
          <w:lang w:val="uk-UA"/>
        </w:rPr>
      </w:pPr>
      <w:r>
        <w:rPr>
          <w:sz w:val="28"/>
          <w:szCs w:val="28"/>
          <w:lang w:val="uk-UA"/>
        </w:rPr>
        <w:t xml:space="preserve">3.18. Педагогічні та науково-педагогічні працівники університету можуть підвищувати свою кваліфікацію згідно з цим Положенням у закладі освіти, в якому вони працюють. Результати підвищення кваліфікації не потребують визнання Вченою радою. </w:t>
      </w:r>
    </w:p>
    <w:p>
      <w:pPr>
        <w:pStyle w:val="Normal"/>
        <w:widowControl/>
        <w:bidi w:val="0"/>
        <w:spacing w:lineRule="auto" w:line="240" w:before="0" w:after="0"/>
        <w:ind w:left="0" w:right="0" w:hanging="0"/>
        <w:jc w:val="center"/>
        <w:rPr>
          <w:b/>
          <w:b/>
          <w:bCs/>
        </w:rPr>
      </w:pPr>
      <w:r>
        <w:rPr>
          <w:b/>
          <w:bCs/>
          <w:sz w:val="28"/>
          <w:szCs w:val="28"/>
          <w:lang w:val="uk-UA"/>
        </w:rPr>
        <w:t>ІV. СТРОК ТА ПЕРІОДИЧНІСТЬ ПІДВИЩЕННЯ КВАЛІФІКАЦІЇ ПРАЦІВНИКІВ</w:t>
      </w:r>
    </w:p>
    <w:p>
      <w:pPr>
        <w:pStyle w:val="Normal"/>
        <w:ind w:firstLine="709"/>
        <w:jc w:val="both"/>
        <w:rPr/>
      </w:pPr>
      <w:r>
        <w:rPr>
          <w:sz w:val="28"/>
          <w:szCs w:val="28"/>
          <w:lang w:val="uk-UA"/>
        </w:rPr>
        <w:t xml:space="preserve">4.1. Педагогічні та науково-педагогічні працівники Університету підвищують свою кваліфікацію згідно з цим Положенням не рідше одного разу на п’ять років. </w:t>
      </w:r>
    </w:p>
    <w:p>
      <w:pPr>
        <w:pStyle w:val="Normal"/>
        <w:ind w:firstLine="709"/>
        <w:jc w:val="both"/>
        <w:rPr>
          <w:sz w:val="28"/>
          <w:szCs w:val="28"/>
          <w:lang w:val="uk-UA"/>
        </w:rPr>
      </w:pPr>
      <w:r>
        <w:rPr>
          <w:sz w:val="28"/>
          <w:szCs w:val="28"/>
          <w:lang w:val="uk-UA"/>
        </w:rPr>
        <w:t xml:space="preserve">4.2.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 </w:t>
      </w:r>
    </w:p>
    <w:p>
      <w:pPr>
        <w:pStyle w:val="Normal"/>
        <w:ind w:firstLine="709"/>
        <w:jc w:val="both"/>
        <w:rPr>
          <w:sz w:val="28"/>
          <w:szCs w:val="28"/>
          <w:lang w:val="uk-UA"/>
        </w:rPr>
      </w:pPr>
      <w:r>
        <w:rPr>
          <w:sz w:val="28"/>
          <w:szCs w:val="28"/>
          <w:lang w:val="uk-UA"/>
        </w:rPr>
        <w:t>4.3. Обсяг підвищення кваліфікації педагогічних та науково-педагогічних працівників протягом п’яти років не може бути меншим ніж шість кредитів ЄКТС.</w:t>
      </w:r>
    </w:p>
    <w:p>
      <w:pPr>
        <w:pStyle w:val="Normal"/>
        <w:ind w:firstLine="709"/>
        <w:jc w:val="both"/>
        <w:rPr>
          <w:sz w:val="28"/>
          <w:szCs w:val="28"/>
          <w:lang w:val="uk-UA"/>
        </w:rPr>
      </w:pPr>
      <w:r>
        <w:rPr>
          <w:sz w:val="28"/>
          <w:szCs w:val="28"/>
          <w:lang w:val="uk-UA"/>
        </w:rPr>
        <w:t>4.4. Обсяг (тривалість) підвищення кваліфікації працівників шляхом їх участі у семінарах, практикумах, тренінгах, вебінарах, майстер-класах здійснюється відповідно до річного плану підвищення кваліфікації закладу освіти та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pPr>
        <w:pStyle w:val="Normal"/>
        <w:ind w:firstLine="709"/>
        <w:jc w:val="both"/>
        <w:rPr>
          <w:sz w:val="28"/>
          <w:szCs w:val="28"/>
          <w:lang w:val="uk-UA"/>
        </w:rPr>
      </w:pPr>
      <w:r>
        <w:rPr>
          <w:sz w:val="28"/>
          <w:szCs w:val="28"/>
          <w:lang w:val="uk-UA"/>
        </w:rPr>
        <w:t xml:space="preserve">4.5. Один день стажування оцінюється у 6 годин або 0,3 кредиту ЄКТС. </w:t>
      </w:r>
    </w:p>
    <w:p>
      <w:pPr>
        <w:pStyle w:val="Normal"/>
        <w:ind w:firstLine="709"/>
        <w:jc w:val="both"/>
        <w:rPr>
          <w:sz w:val="28"/>
          <w:szCs w:val="28"/>
          <w:lang w:val="uk-UA"/>
        </w:rPr>
      </w:pPr>
      <w:r>
        <w:rPr>
          <w:sz w:val="28"/>
          <w:szCs w:val="28"/>
          <w:lang w:val="uk-UA"/>
        </w:rPr>
        <w:t xml:space="preserve">4.6. 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 </w:t>
      </w:r>
    </w:p>
    <w:p>
      <w:pPr>
        <w:pStyle w:val="Normal"/>
        <w:ind w:firstLine="709"/>
        <w:jc w:val="both"/>
        <w:rPr>
          <w:sz w:val="28"/>
          <w:szCs w:val="28"/>
          <w:lang w:val="uk-UA"/>
        </w:rPr>
      </w:pPr>
      <w:r>
        <w:rPr>
          <w:sz w:val="28"/>
          <w:szCs w:val="28"/>
          <w:lang w:val="uk-UA"/>
        </w:rPr>
        <w:t xml:space="preserve">4.7. 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 </w:t>
      </w:r>
    </w:p>
    <w:p>
      <w:pPr>
        <w:pStyle w:val="Normal"/>
        <w:ind w:firstLine="709"/>
        <w:jc w:val="both"/>
        <w:rPr>
          <w:sz w:val="28"/>
          <w:szCs w:val="28"/>
          <w:lang w:val="uk-UA"/>
        </w:rPr>
      </w:pPr>
      <w:r>
        <w:rPr>
          <w:sz w:val="28"/>
          <w:szCs w:val="28"/>
          <w:lang w:val="uk-UA"/>
        </w:rPr>
        <w:t xml:space="preserve">4.8. 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 </w:t>
      </w:r>
    </w:p>
    <w:p>
      <w:pPr>
        <w:pStyle w:val="Normal"/>
        <w:ind w:firstLine="709"/>
        <w:jc w:val="both"/>
        <w:rPr>
          <w:sz w:val="28"/>
          <w:szCs w:val="28"/>
          <w:lang w:val="uk-UA"/>
        </w:rPr>
      </w:pPr>
      <w:r>
        <w:rPr>
          <w:sz w:val="28"/>
          <w:szCs w:val="28"/>
          <w:lang w:val="uk-UA"/>
        </w:rPr>
        <w:t xml:space="preserve">4.9. 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 </w:t>
      </w:r>
    </w:p>
    <w:p>
      <w:pPr>
        <w:pStyle w:val="Normal"/>
        <w:ind w:firstLine="709"/>
        <w:jc w:val="both"/>
        <w:rPr>
          <w:sz w:val="28"/>
          <w:szCs w:val="28"/>
          <w:lang w:val="uk-UA"/>
        </w:rPr>
      </w:pPr>
      <w:r>
        <w:rPr>
          <w:sz w:val="28"/>
          <w:szCs w:val="28"/>
          <w:lang w:val="uk-UA"/>
        </w:rPr>
        <w:t>4.10. Строк навчання працівників за межами України встановлюється відповідно до вимог законодавства та на підставі договорів, укладених з іноземними вищими навчальними закладами, науковими, освітньо-науковими та іншими установами.</w:t>
      </w:r>
    </w:p>
    <w:p>
      <w:pPr>
        <w:pStyle w:val="Normal"/>
        <w:ind w:firstLine="709"/>
        <w:jc w:val="both"/>
        <w:rPr>
          <w:sz w:val="28"/>
          <w:szCs w:val="28"/>
          <w:lang w:val="uk-UA"/>
        </w:rPr>
      </w:pPr>
      <w:r>
        <w:rPr>
          <w:sz w:val="28"/>
          <w:szCs w:val="28"/>
          <w:lang w:val="uk-UA"/>
        </w:rPr>
      </w:r>
    </w:p>
    <w:p>
      <w:pPr>
        <w:pStyle w:val="Normal"/>
        <w:ind w:hanging="0"/>
        <w:jc w:val="center"/>
        <w:rPr/>
      </w:pPr>
      <w:r>
        <w:rPr>
          <w:b/>
          <w:sz w:val="28"/>
          <w:szCs w:val="28"/>
          <w:lang w:val="uk-UA"/>
        </w:rPr>
        <w:t>V. ПІДВИЩЕННЯ КВАЛІФІКАЦІЇ (СТАЖУВАННЯ) ПРАЦІВНИКІВ ІНШИХ ВУЗІВ І-ІV РІВНІВ АКРЕДИТАЦІЇ</w:t>
      </w:r>
    </w:p>
    <w:p>
      <w:pPr>
        <w:pStyle w:val="Normal"/>
        <w:ind w:firstLine="709"/>
        <w:jc w:val="both"/>
        <w:rPr/>
      </w:pPr>
      <w:r>
        <w:rPr>
          <w:sz w:val="28"/>
          <w:szCs w:val="28"/>
          <w:lang w:val="uk-UA"/>
        </w:rPr>
        <w:t xml:space="preserve">5.1. Працівники інших вузів І-ІV рівнів акредитації, що звернулись до Університету щодо проходження підвищення кваліфікації (стажування) подають на розгляд ректора заяву, клопотання керівника навчального закладу, направлення та навчальну (індивідуальну) програму (план) підвищення кваліфікації (стажування). </w:t>
      </w:r>
    </w:p>
    <w:p>
      <w:pPr>
        <w:pStyle w:val="Normal"/>
        <w:ind w:firstLine="709"/>
        <w:jc w:val="both"/>
        <w:rPr>
          <w:sz w:val="28"/>
          <w:szCs w:val="28"/>
          <w:lang w:val="uk-UA"/>
        </w:rPr>
      </w:pPr>
      <w:r>
        <w:rPr>
          <w:sz w:val="28"/>
          <w:szCs w:val="28"/>
          <w:lang w:val="uk-UA"/>
        </w:rPr>
        <w:t xml:space="preserve">5.2. Зарахування на навчання працівників з інших вузів здійснюється за наказом ректора університету на підставі заяви і клопотання закладу – замовника. </w:t>
      </w:r>
    </w:p>
    <w:p>
      <w:pPr>
        <w:pStyle w:val="Normal"/>
        <w:ind w:firstLine="709"/>
        <w:jc w:val="both"/>
        <w:rPr>
          <w:sz w:val="28"/>
          <w:szCs w:val="28"/>
          <w:lang w:val="uk-UA"/>
        </w:rPr>
      </w:pPr>
      <w:r>
        <w:rPr>
          <w:sz w:val="28"/>
          <w:szCs w:val="28"/>
          <w:lang w:val="uk-UA"/>
        </w:rPr>
        <w:t xml:space="preserve">5.3. Оплата за проходження стажування здійснюється за кошти фізичних та юридичних осіб відповідно до Постанови від 27.08.2010р.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(пп. 12, п.1). </w:t>
      </w:r>
    </w:p>
    <w:p>
      <w:pPr>
        <w:pStyle w:val="Normal"/>
        <w:ind w:firstLine="709"/>
        <w:jc w:val="both"/>
        <w:rPr>
          <w:sz w:val="28"/>
          <w:szCs w:val="28"/>
          <w:lang w:val="uk-UA"/>
        </w:rPr>
      </w:pPr>
      <w:r>
        <w:rPr>
          <w:sz w:val="28"/>
          <w:szCs w:val="28"/>
          <w:lang w:val="uk-UA"/>
        </w:rPr>
        <w:t xml:space="preserve">5.4. Науково-методичне забезпечення навчання працівників з інших навчальних закладів здійснюється відповідними кафедрами університету. Завідувач кафедри організовує навчальний процес працівників, які проходять навчання під безпосереднім керівництвом керівника підвищення кваліфікації (стажування). </w:t>
      </w:r>
    </w:p>
    <w:p>
      <w:pPr>
        <w:pStyle w:val="Normal"/>
        <w:ind w:firstLine="709"/>
        <w:jc w:val="both"/>
        <w:rPr>
          <w:sz w:val="28"/>
          <w:szCs w:val="28"/>
          <w:lang w:val="uk-UA"/>
        </w:rPr>
      </w:pPr>
      <w:r>
        <w:rPr>
          <w:sz w:val="28"/>
          <w:szCs w:val="28"/>
          <w:lang w:val="uk-UA"/>
        </w:rPr>
        <w:t xml:space="preserve">5.5. За результатами підвищення кваліфікації (стажування) готується звіт, у якому подається інформація про виконання кожного із пунктів навчальної (індивідуальної) програми (плану) стажування та пропозиції щодо впровадження результатів стажування у навчальний процес чи наукову діяльність. </w:t>
      </w:r>
    </w:p>
    <w:p>
      <w:pPr>
        <w:pStyle w:val="Normal"/>
        <w:ind w:firstLine="709"/>
        <w:jc w:val="both"/>
        <w:rPr>
          <w:sz w:val="28"/>
          <w:szCs w:val="28"/>
          <w:lang w:val="uk-UA"/>
        </w:rPr>
      </w:pPr>
      <w:r>
        <w:rPr>
          <w:sz w:val="28"/>
          <w:szCs w:val="28"/>
          <w:lang w:val="uk-UA"/>
        </w:rPr>
        <w:t xml:space="preserve">5.6. Відділ підвищення кваліфікації Центру здійснює організаційні заходи щодо оформлення відповідних документів з підвищення кваліфікації  (стажування), а саме прийом заяв, підготовка проектів наказів, видача документів про проходження навчання. </w:t>
      </w:r>
    </w:p>
    <w:p>
      <w:pPr>
        <w:pStyle w:val="Normal"/>
        <w:ind w:firstLine="709"/>
        <w:jc w:val="both"/>
        <w:rPr>
          <w:sz w:val="28"/>
          <w:szCs w:val="28"/>
          <w:lang w:val="uk-UA"/>
        </w:rPr>
      </w:pPr>
      <w:r>
        <w:rPr>
          <w:sz w:val="28"/>
          <w:szCs w:val="28"/>
          <w:lang w:val="uk-UA"/>
        </w:rPr>
        <w:t xml:space="preserve">5.7. Оплата праці супервізора в університеті розраховується відповідно до ставок погодинної оплати праці за фактично виконане навантаження. </w:t>
      </w:r>
    </w:p>
    <w:p>
      <w:pPr>
        <w:pStyle w:val="Normal"/>
        <w:ind w:firstLine="709"/>
        <w:jc w:val="both"/>
        <w:rPr>
          <w:sz w:val="28"/>
          <w:szCs w:val="28"/>
          <w:lang w:val="uk-UA"/>
        </w:rPr>
      </w:pPr>
      <w:r>
        <w:rPr>
          <w:sz w:val="28"/>
          <w:szCs w:val="28"/>
          <w:lang w:val="uk-UA"/>
        </w:rPr>
        <w:t>5.8. Після закінчення підвищення кваліфікації видається документ про післядипломну освіту – сертифікат або свідоцтво про проходження підвищення кваліфікації (стажування).</w:t>
      </w:r>
    </w:p>
    <w:p>
      <w:pPr>
        <w:pStyle w:val="Normal"/>
        <w:ind w:firstLine="709"/>
        <w:jc w:val="both"/>
        <w:rPr>
          <w:sz w:val="28"/>
          <w:szCs w:val="28"/>
          <w:lang w:val="uk-UA"/>
        </w:rPr>
      </w:pPr>
      <w:r>
        <w:rPr>
          <w:sz w:val="28"/>
          <w:szCs w:val="28"/>
          <w:lang w:val="uk-UA"/>
        </w:rPr>
      </w:r>
    </w:p>
    <w:p>
      <w:pPr>
        <w:pStyle w:val="Normal"/>
        <w:ind w:hanging="0"/>
        <w:jc w:val="center"/>
        <w:rPr/>
      </w:pPr>
      <w:r>
        <w:rPr>
          <w:b/>
          <w:sz w:val="28"/>
          <w:szCs w:val="28"/>
          <w:lang w:val="uk-UA"/>
        </w:rPr>
        <w:t>VІ. РЕЗУЛЬТАТИ ПІДВИЩЕННЯ КВАЛІФІКАЦІЇ ПРАЦІВНИКІВ УНІВЕРСИТЕТУ</w:t>
      </w:r>
    </w:p>
    <w:p>
      <w:pPr>
        <w:pStyle w:val="Normal"/>
        <w:ind w:firstLine="709"/>
        <w:jc w:val="both"/>
        <w:rPr/>
      </w:pPr>
      <w:r>
        <w:rPr>
          <w:sz w:val="28"/>
          <w:szCs w:val="28"/>
          <w:lang w:val="uk-UA"/>
        </w:rPr>
        <w:t xml:space="preserve">6.1.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pPr>
        <w:pStyle w:val="Normal"/>
        <w:ind w:firstLine="709"/>
        <w:jc w:val="both"/>
        <w:rPr>
          <w:sz w:val="28"/>
          <w:szCs w:val="28"/>
          <w:lang w:val="uk-UA"/>
        </w:rPr>
      </w:pPr>
      <w:r>
        <w:rPr>
          <w:sz w:val="28"/>
          <w:szCs w:val="28"/>
          <w:lang w:val="uk-UA"/>
        </w:rPr>
        <w:t xml:space="preserve">6.2. Порядок визнання результатів підвищення кваліфікації працівників університету встановлюється Вченою радою університету та цим Положенням. </w:t>
      </w:r>
    </w:p>
    <w:p>
      <w:pPr>
        <w:pStyle w:val="Normal"/>
        <w:ind w:firstLine="709"/>
        <w:jc w:val="both"/>
        <w:rPr>
          <w:sz w:val="28"/>
          <w:szCs w:val="28"/>
          <w:lang w:val="uk-UA"/>
        </w:rPr>
      </w:pPr>
      <w:r>
        <w:rPr>
          <w:sz w:val="28"/>
          <w:szCs w:val="28"/>
          <w:lang w:val="uk-UA"/>
        </w:rPr>
        <w:t xml:space="preserve">6.3. Працівник протягом одного місяця після завершення підвищення кваліфікації подає до Вченої ради університету клопотання про визнання результатів підвищення кваліфікації та документ про проходження підвищення кваліфікації. </w:t>
      </w:r>
    </w:p>
    <w:p>
      <w:pPr>
        <w:pStyle w:val="Normal"/>
        <w:ind w:firstLine="709"/>
        <w:jc w:val="both"/>
        <w:rPr>
          <w:sz w:val="28"/>
          <w:szCs w:val="28"/>
          <w:lang w:val="uk-UA"/>
        </w:rPr>
      </w:pPr>
      <w:r>
        <w:rPr>
          <w:sz w:val="28"/>
          <w:szCs w:val="28"/>
          <w:lang w:val="uk-UA"/>
        </w:rPr>
        <w:t xml:space="preserve">6.4. Клопотання протягом місяця з дня його подання розглядається на засіданні Вченої (педагогічної) ради університету. </w:t>
      </w:r>
    </w:p>
    <w:p>
      <w:pPr>
        <w:pStyle w:val="Normal"/>
        <w:ind w:firstLine="709"/>
        <w:jc w:val="both"/>
        <w:rPr>
          <w:sz w:val="28"/>
          <w:szCs w:val="28"/>
          <w:lang w:val="uk-UA"/>
        </w:rPr>
      </w:pPr>
      <w:r>
        <w:rPr>
          <w:sz w:val="28"/>
          <w:szCs w:val="28"/>
          <w:lang w:val="uk-UA"/>
        </w:rPr>
        <w:t xml:space="preserve">6.5. Для визнання результатів підвищення кваліфікації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 </w:t>
      </w:r>
    </w:p>
    <w:p>
      <w:pPr>
        <w:pStyle w:val="Normal"/>
        <w:ind w:firstLine="709"/>
        <w:jc w:val="both"/>
        <w:rPr>
          <w:sz w:val="28"/>
          <w:szCs w:val="28"/>
          <w:lang w:val="uk-UA"/>
        </w:rPr>
      </w:pPr>
      <w:r>
        <w:rPr>
          <w:sz w:val="28"/>
          <w:szCs w:val="28"/>
          <w:lang w:val="uk-UA"/>
        </w:rPr>
        <w:t xml:space="preserve">– </w:t>
      </w:r>
      <w:r>
        <w:rPr>
          <w:sz w:val="28"/>
          <w:szCs w:val="28"/>
          <w:lang w:val="uk-UA"/>
        </w:rPr>
        <w:t xml:space="preserve">визнання результатів підвищення кваліфікації; </w:t>
      </w:r>
    </w:p>
    <w:p>
      <w:pPr>
        <w:pStyle w:val="Normal"/>
        <w:ind w:firstLine="709"/>
        <w:jc w:val="both"/>
        <w:rPr>
          <w:sz w:val="28"/>
          <w:szCs w:val="28"/>
          <w:lang w:val="uk-UA"/>
        </w:rPr>
      </w:pPr>
      <w:r>
        <w:rPr>
          <w:sz w:val="28"/>
          <w:szCs w:val="28"/>
          <w:lang w:val="uk-UA"/>
        </w:rPr>
        <w:t xml:space="preserve">– </w:t>
      </w:r>
      <w:r>
        <w:rPr>
          <w:sz w:val="28"/>
          <w:szCs w:val="28"/>
          <w:lang w:val="uk-UA"/>
        </w:rPr>
        <w:t xml:space="preserve">невизнання результатів підвищення кваліфікації. </w:t>
      </w:r>
    </w:p>
    <w:p>
      <w:pPr>
        <w:pStyle w:val="Normal"/>
        <w:ind w:firstLine="709"/>
        <w:jc w:val="both"/>
        <w:rPr>
          <w:sz w:val="28"/>
          <w:szCs w:val="28"/>
          <w:lang w:val="uk-UA"/>
        </w:rPr>
      </w:pPr>
      <w:r>
        <w:rPr>
          <w:sz w:val="28"/>
          <w:szCs w:val="28"/>
          <w:lang w:val="uk-UA"/>
        </w:rPr>
        <w:t xml:space="preserve">6.6. У разі невизнання результатів підвищення кваліфікації Вчена рада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 </w:t>
      </w:r>
    </w:p>
    <w:p>
      <w:pPr>
        <w:pStyle w:val="Normal"/>
        <w:ind w:firstLine="709"/>
        <w:jc w:val="both"/>
        <w:rPr>
          <w:sz w:val="28"/>
          <w:szCs w:val="28"/>
          <w:lang w:val="uk-UA"/>
        </w:rPr>
      </w:pPr>
      <w:r>
        <w:rPr>
          <w:sz w:val="28"/>
          <w:szCs w:val="28"/>
          <w:lang w:val="uk-UA"/>
        </w:rPr>
        <w:t>6.7. Працівники, які пройшли підвищення кваліфікації (стажування), протягом 30 календарних днів складають звіт про підвищення кваліфікації (стажування) за формою</w:t>
      </w:r>
      <w:bookmarkStart w:id="0" w:name="_GoBack"/>
      <w:bookmarkEnd w:id="0"/>
      <w:r>
        <w:rPr>
          <w:sz w:val="28"/>
          <w:szCs w:val="28"/>
          <w:lang w:val="uk-UA"/>
        </w:rPr>
        <w:t xml:space="preserve"> (у двох екземплярах). </w:t>
      </w:r>
    </w:p>
    <w:p>
      <w:pPr>
        <w:pStyle w:val="Normal"/>
        <w:ind w:firstLine="709"/>
        <w:jc w:val="both"/>
        <w:rPr>
          <w:sz w:val="28"/>
          <w:szCs w:val="28"/>
          <w:lang w:val="uk-UA"/>
        </w:rPr>
      </w:pPr>
      <w:r>
        <w:rPr>
          <w:sz w:val="28"/>
          <w:szCs w:val="28"/>
          <w:lang w:val="uk-UA"/>
        </w:rPr>
        <w:t xml:space="preserve">6.8. Після закінчення навчання матеріали щодо підвищення кваліфікації (стажування) – наукова стаття про результати навчання, подана до друку у фахове видання та звіт заслуховуються на засіданні кафедри університету, на якому розглядається питання про його затвердження або відхилення, даються висновки, відповідні рекомендації (за потреби). </w:t>
      </w:r>
    </w:p>
    <w:p>
      <w:pPr>
        <w:pStyle w:val="Normal"/>
        <w:ind w:firstLine="709"/>
        <w:jc w:val="both"/>
        <w:rPr>
          <w:sz w:val="28"/>
          <w:szCs w:val="28"/>
          <w:lang w:val="uk-UA"/>
        </w:rPr>
      </w:pPr>
      <w:r>
        <w:rPr>
          <w:sz w:val="28"/>
          <w:szCs w:val="28"/>
          <w:lang w:val="uk-UA"/>
        </w:rPr>
        <w:t xml:space="preserve">6.9. Відповідний запис заноситься до звіту про підвищення кваліфікації (стажування) працівника, який підписується працівником, завідувачем кафедри та затверджується ректором університету. </w:t>
      </w:r>
    </w:p>
    <w:p>
      <w:pPr>
        <w:pStyle w:val="Normal"/>
        <w:ind w:firstLine="709"/>
        <w:jc w:val="both"/>
        <w:rPr>
          <w:sz w:val="28"/>
          <w:szCs w:val="28"/>
          <w:lang w:val="uk-UA"/>
        </w:rPr>
      </w:pPr>
      <w:r>
        <w:rPr>
          <w:sz w:val="28"/>
          <w:szCs w:val="28"/>
          <w:lang w:val="uk-UA"/>
        </w:rPr>
        <w:t xml:space="preserve">6.10. Схвалені на засіданні кафедри матеріали про підвищення кваліфікації (стажування) подаються до відділу підвищення кваліфікації Центру, і потім в установленому порядку затверджуються ректором університету. Один примірник затверджених матеріалів зберігається на відповідній кафедрі, інший у відділі підвищення кваліфікації Центру. </w:t>
      </w:r>
    </w:p>
    <w:p>
      <w:pPr>
        <w:pStyle w:val="Normal"/>
        <w:ind w:firstLine="709"/>
        <w:jc w:val="both"/>
        <w:rPr>
          <w:sz w:val="28"/>
          <w:szCs w:val="28"/>
          <w:lang w:val="uk-UA"/>
        </w:rPr>
      </w:pPr>
      <w:r>
        <w:rPr>
          <w:sz w:val="28"/>
          <w:szCs w:val="28"/>
          <w:lang w:val="uk-UA"/>
        </w:rPr>
        <w:t xml:space="preserve">6.11. 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університету та/або в електронному портфоліо педагогічного або науково-педагогічного працівника (у разі наявності). </w:t>
      </w:r>
    </w:p>
    <w:p>
      <w:pPr>
        <w:pStyle w:val="Normal"/>
        <w:ind w:firstLine="709"/>
        <w:jc w:val="both"/>
        <w:rPr>
          <w:sz w:val="28"/>
          <w:szCs w:val="28"/>
          <w:lang w:val="uk-UA"/>
        </w:rPr>
      </w:pPr>
      <w:r>
        <w:rPr>
          <w:sz w:val="28"/>
          <w:szCs w:val="28"/>
          <w:lang w:val="uk-UA"/>
        </w:rPr>
        <w:t xml:space="preserve">6.12. 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 </w:t>
      </w:r>
    </w:p>
    <w:p>
      <w:pPr>
        <w:pStyle w:val="Normal"/>
        <w:ind w:firstLine="709"/>
        <w:jc w:val="both"/>
        <w:rPr>
          <w:sz w:val="28"/>
          <w:szCs w:val="28"/>
          <w:lang w:val="uk-UA"/>
        </w:rPr>
      </w:pPr>
      <w:r>
        <w:rPr>
          <w:sz w:val="28"/>
          <w:szCs w:val="28"/>
          <w:lang w:val="uk-UA"/>
        </w:rPr>
        <w:t xml:space="preserve">6.13.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що провадилася поза межами плану підвищення кваліфікації університету, можуть бути визнані як підвищення кваліфікації відповідно до цього Положення. </w:t>
      </w:r>
    </w:p>
    <w:p>
      <w:pPr>
        <w:pStyle w:val="Normal"/>
        <w:ind w:firstLine="709"/>
        <w:jc w:val="both"/>
        <w:rPr>
          <w:sz w:val="28"/>
          <w:szCs w:val="28"/>
          <w:lang w:val="uk-UA"/>
        </w:rPr>
      </w:pPr>
      <w:r>
        <w:rPr>
          <w:sz w:val="28"/>
          <w:szCs w:val="28"/>
          <w:lang w:val="uk-UA"/>
        </w:rPr>
        <w:t xml:space="preserve">6.14. Процедура зарахування окремих видів діяльності, їх результатів та обсяг підвищення кваліфікації педагогічних та науково-педагогічних працівників визначається Вченою радою. </w:t>
      </w:r>
    </w:p>
    <w:p>
      <w:pPr>
        <w:pStyle w:val="Normal"/>
        <w:ind w:firstLine="709"/>
        <w:jc w:val="both"/>
        <w:rPr>
          <w:sz w:val="28"/>
          <w:szCs w:val="28"/>
          <w:lang w:val="uk-UA"/>
        </w:rPr>
      </w:pPr>
      <w:r>
        <w:rPr>
          <w:sz w:val="28"/>
          <w:szCs w:val="28"/>
          <w:lang w:val="uk-UA"/>
        </w:rPr>
        <w:t xml:space="preserve">6.15. Участь педагогічних та науково-педагогічних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та Постанови Кабінету міністрів від 13 травня 2022 р. за N599 «Про внесення змін до деяких постанов Кабінету Міністрів України щодо врегулювання питань академічної мобільності» та іншими актами законодавства, визнається Вченою радою як підвищення кваліфікації педагогічних та науково-педагогічних працівників. </w:t>
      </w:r>
    </w:p>
    <w:p>
      <w:pPr>
        <w:pStyle w:val="Normal"/>
        <w:ind w:firstLine="709"/>
        <w:jc w:val="both"/>
        <w:rPr>
          <w:sz w:val="28"/>
          <w:szCs w:val="28"/>
          <w:lang w:val="uk-UA"/>
        </w:rPr>
      </w:pPr>
      <w:r>
        <w:rPr>
          <w:sz w:val="28"/>
          <w:szCs w:val="28"/>
          <w:lang w:val="uk-UA"/>
        </w:rPr>
        <w:t xml:space="preserve">6.16. Наукове стажування науково-педагогічних працівників Університету, що здійснюється відповідно до статті 34 Закону України “Про наукову і науково-технічну діяльність”, може бути визнане Вченою радою як підвищення кваліфікації науково-педагогічних працівників. </w:t>
      </w:r>
    </w:p>
    <w:p>
      <w:pPr>
        <w:pStyle w:val="Normal"/>
        <w:ind w:firstLine="709"/>
        <w:jc w:val="both"/>
        <w:rPr>
          <w:sz w:val="28"/>
          <w:szCs w:val="28"/>
          <w:lang w:val="uk-UA"/>
        </w:rPr>
      </w:pPr>
      <w:r>
        <w:rPr>
          <w:sz w:val="28"/>
          <w:szCs w:val="28"/>
          <w:lang w:val="uk-UA"/>
        </w:rPr>
        <w:t xml:space="preserve">6.17.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Вченою радою як підвищення кваліфікації педагогічних або науково-педагогічних працівників. </w:t>
      </w:r>
    </w:p>
    <w:p>
      <w:pPr>
        <w:pStyle w:val="Normal"/>
        <w:ind w:firstLine="709"/>
        <w:jc w:val="both"/>
        <w:rPr>
          <w:sz w:val="28"/>
          <w:szCs w:val="28"/>
          <w:lang w:val="uk-UA"/>
        </w:rPr>
      </w:pPr>
      <w:r>
        <w:rPr>
          <w:sz w:val="28"/>
          <w:szCs w:val="28"/>
          <w:lang w:val="uk-UA"/>
        </w:rPr>
        <w:t xml:space="preserve">6.18.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 </w:t>
      </w:r>
    </w:p>
    <w:p>
      <w:pPr>
        <w:pStyle w:val="Normal"/>
        <w:ind w:firstLine="709"/>
        <w:jc w:val="both"/>
        <w:rPr>
          <w:sz w:val="28"/>
          <w:szCs w:val="28"/>
          <w:lang w:val="uk-UA"/>
        </w:rPr>
      </w:pPr>
      <w:r>
        <w:rPr>
          <w:sz w:val="28"/>
          <w:szCs w:val="28"/>
          <w:lang w:val="uk-UA"/>
        </w:rPr>
        <w:t xml:space="preserve">6.19. Підвищення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Вченою радою згідно з цим Положенням. </w:t>
      </w:r>
    </w:p>
    <w:p>
      <w:pPr>
        <w:pStyle w:val="Normal"/>
        <w:ind w:firstLine="709"/>
        <w:jc w:val="both"/>
        <w:rPr>
          <w:sz w:val="28"/>
          <w:szCs w:val="28"/>
          <w:lang w:val="uk-UA"/>
        </w:rPr>
      </w:pPr>
      <w:r>
        <w:rPr>
          <w:sz w:val="28"/>
          <w:szCs w:val="28"/>
          <w:lang w:val="uk-UA"/>
        </w:rPr>
        <w:t>6.20. Копії документів про післядипломну освіту зберігаються на кафедрах, у відділі підвищення кваліфікації центру та в особовій справі працівника і використовуються для підготовки звіту про проведену роботу за результатами календарного року.</w:t>
      </w:r>
    </w:p>
    <w:p>
      <w:pPr>
        <w:pStyle w:val="Normal"/>
        <w:ind w:firstLine="709"/>
        <w:jc w:val="both"/>
        <w:rPr>
          <w:sz w:val="28"/>
          <w:szCs w:val="28"/>
          <w:lang w:val="uk-UA"/>
        </w:rPr>
      </w:pPr>
      <w:r>
        <w:rPr>
          <w:sz w:val="28"/>
          <w:szCs w:val="28"/>
          <w:lang w:val="uk-UA"/>
        </w:rPr>
      </w:r>
    </w:p>
    <w:p>
      <w:pPr>
        <w:pStyle w:val="Normal"/>
        <w:ind w:hanging="0"/>
        <w:jc w:val="center"/>
        <w:rPr/>
      </w:pPr>
      <w:r>
        <w:rPr>
          <w:b/>
          <w:sz w:val="28"/>
          <w:szCs w:val="28"/>
          <w:lang w:val="uk-UA"/>
        </w:rPr>
        <w:t>VII. ФІНАНСУВАННЯ ПІДВИЩЕННЯ КВАЛІФІКАЦІЇ</w:t>
      </w:r>
    </w:p>
    <w:p>
      <w:pPr>
        <w:pStyle w:val="Normal"/>
        <w:ind w:firstLine="709"/>
        <w:jc w:val="both"/>
        <w:rPr>
          <w:sz w:val="28"/>
          <w:szCs w:val="28"/>
          <w:lang w:val="uk-UA"/>
        </w:rPr>
      </w:pPr>
      <w:r>
        <w:rPr>
          <w:sz w:val="28"/>
          <w:szCs w:val="28"/>
          <w:lang w:val="uk-UA"/>
        </w:rPr>
        <w:t xml:space="preserve">7.1. Джерелами фінансування підвищення кваліфікації педагогічних і науково-педагогічних працівників є кошти фізичних та/або юридичних осіб, інші власні надходження закладу освіти та/або його засновника, інші джерела, не заборонені законодавством. </w:t>
      </w:r>
    </w:p>
    <w:p>
      <w:pPr>
        <w:pStyle w:val="Normal"/>
        <w:ind w:firstLine="709"/>
        <w:jc w:val="both"/>
        <w:rPr>
          <w:sz w:val="28"/>
          <w:szCs w:val="28"/>
          <w:lang w:val="uk-UA"/>
        </w:rPr>
      </w:pPr>
      <w:r>
        <w:rPr>
          <w:sz w:val="28"/>
          <w:szCs w:val="28"/>
          <w:lang w:val="uk-UA"/>
        </w:rPr>
        <w:t xml:space="preserve">7.2. У разі підвищення кваліфікації педагогічних і науково-педагогічних працівників за рахунок коштів затверджених у кошторисі закладу освіти на підвищення кваліфікації, є обов’язковим укладення договору між керівником закладу освіти та суб’єктом підвищення кваліфікації. </w:t>
      </w:r>
    </w:p>
    <w:p>
      <w:pPr>
        <w:pStyle w:val="Normal"/>
        <w:ind w:firstLine="709"/>
        <w:jc w:val="both"/>
        <w:rPr>
          <w:sz w:val="28"/>
          <w:szCs w:val="28"/>
          <w:lang w:val="uk-UA"/>
        </w:rPr>
      </w:pPr>
      <w:r>
        <w:rPr>
          <w:sz w:val="28"/>
          <w:szCs w:val="28"/>
          <w:lang w:val="uk-UA"/>
        </w:rPr>
        <w:t xml:space="preserve">7.3. За рахунок коштів, передбачених у кошторисах університету, здійснюється фінансування підвищення кваліфікації в обсязі, встановленому законодавством, і відповідно до плану підвищення кваліфікації педагогічних та науково-педагогічних працівників, які працюють за основним місцем роботи. </w:t>
      </w:r>
    </w:p>
    <w:p>
      <w:pPr>
        <w:pStyle w:val="Normal"/>
        <w:ind w:firstLine="709"/>
        <w:jc w:val="both"/>
        <w:rPr>
          <w:sz w:val="28"/>
          <w:szCs w:val="28"/>
          <w:lang w:val="uk-UA"/>
        </w:rPr>
      </w:pPr>
      <w:r>
        <w:rPr>
          <w:sz w:val="28"/>
          <w:szCs w:val="28"/>
          <w:lang w:val="uk-UA"/>
        </w:rPr>
        <w:t xml:space="preserve">7.4. Самостійне фінансування підвищення кваліфікації здійснюється: – педагогічними і науково-педагогічними працівниками університету, які працюють у таких закладах за основним місцем роботи і проходять підвищення кваліфікації поза межами плану підвищення кваліфікації університету; – іншими особами, які працюють в університеті на посадах педагогічних або науково-педагогічних працівників за суміщенням або сумісництвом. </w:t>
      </w:r>
    </w:p>
    <w:p>
      <w:pPr>
        <w:pStyle w:val="Normal"/>
        <w:ind w:firstLine="709"/>
        <w:jc w:val="both"/>
        <w:rPr>
          <w:sz w:val="28"/>
          <w:szCs w:val="28"/>
          <w:lang w:val="uk-UA"/>
        </w:rPr>
      </w:pPr>
      <w:r>
        <w:rPr>
          <w:sz w:val="28"/>
          <w:szCs w:val="28"/>
          <w:lang w:val="uk-UA"/>
        </w:rPr>
        <w:t xml:space="preserve">7.5.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 Витрати, пов’язані з підвищенням кваліфікації, відшкодовуються у порядку, визначеному законодавством. </w:t>
      </w:r>
    </w:p>
    <w:p>
      <w:pPr>
        <w:pStyle w:val="Normal"/>
        <w:ind w:firstLine="709"/>
        <w:jc w:val="both"/>
        <w:rPr/>
      </w:pPr>
      <w:r>
        <w:rPr>
          <w:sz w:val="28"/>
          <w:szCs w:val="28"/>
          <w:lang w:val="uk-UA"/>
        </w:rPr>
        <w:t>7.6.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w:t>
      </w:r>
    </w:p>
    <w:sectPr>
      <w:headerReference w:type="default" r:id="rId3"/>
      <w:type w:val="nextPage"/>
      <w:pgSz w:w="11906" w:h="16838"/>
      <w:pgMar w:left="851" w:right="850" w:header="284" w:top="81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both"/>
      <w:rPr>
        <w:rFonts w:ascii="Cambria" w:hAnsi="Cambria" w:asciiTheme="majorHAnsi" w:hAnsiTheme="majorHAnsi"/>
        <w:sz w:val="20"/>
        <w:szCs w:val="20"/>
      </w:rPr>
    </w:pPr>
    <w:r>
      <w:rPr/>
      <w:drawing>
        <wp:inline distT="0" distB="0" distL="0" distR="0">
          <wp:extent cx="351790" cy="30924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1"/>
                  <a:stretch>
                    <a:fillRect/>
                  </a:stretch>
                </pic:blipFill>
                <pic:spPr bwMode="auto">
                  <a:xfrm>
                    <a:off x="0" y="0"/>
                    <a:ext cx="351790" cy="309245"/>
                  </a:xfrm>
                  <a:prstGeom prst="rect">
                    <a:avLst/>
                  </a:prstGeom>
                </pic:spPr>
              </pic:pic>
            </a:graphicData>
          </a:graphic>
        </wp:inline>
      </w:drawing>
    </w:r>
    <w:r>
      <w:rPr>
        <w:rFonts w:ascii="Cambria" w:hAnsi="Cambria" w:asciiTheme="majorHAnsi" w:hAnsiTheme="majorHAnsi"/>
        <w:sz w:val="20"/>
        <w:szCs w:val="20"/>
        <w:lang w:val="uk-UA" w:eastAsia="ru-RU"/>
      </w:rPr>
      <w:t xml:space="preserve"> </w:t>
    </w:r>
    <w:r>
      <w:rPr>
        <w:rFonts w:ascii="Cambria" w:hAnsi="Cambria" w:asciiTheme="majorHAnsi" w:hAnsiTheme="majorHAnsi"/>
        <w:sz w:val="20"/>
        <w:szCs w:val="20"/>
        <w:lang w:val="uk-UA" w:eastAsia="ru-RU"/>
      </w:rPr>
      <w:t>ПВНЗ “МЕДИКО-ПРИРОДНИЧИЙ УНІВЕРСИТЕТ”</w:t>
    </w:r>
  </w:p>
</w:hdr>
</file>

<file path=word/settings.xml><?xml version="1.0" encoding="utf-8"?>
<w:settings xmlns:w="http://schemas.openxmlformats.org/wordprocessingml/2006/main">
  <w:zoom w:percent="6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481e"/>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0"/>
    <w:qFormat/>
    <w:rsid w:val="00c2481e"/>
    <w:pPr>
      <w:keepNext/>
      <w:spacing w:lineRule="auto" w:line="276" w:before="0" w:after="200"/>
      <w:jc w:val="center"/>
      <w:outlineLvl w:val="3"/>
    </w:pPr>
    <w:rPr>
      <w:rFonts w:eastAsia="Calibri"/>
      <w:sz w:val="44"/>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c2481e"/>
    <w:rPr>
      <w:rFonts w:ascii="Times New Roman" w:hAnsi="Times New Roman" w:eastAsia="Calibri" w:cs="Times New Roman"/>
      <w:color w:val="00000A"/>
      <w:sz w:val="44"/>
    </w:rPr>
  </w:style>
  <w:style w:type="character" w:styleId="Style13" w:customStyle="1">
    <w:name w:val="Верхний колонтитул Знак"/>
    <w:basedOn w:val="DefaultParagraphFont"/>
    <w:link w:val="a5"/>
    <w:uiPriority w:val="99"/>
    <w:qFormat/>
    <w:rsid w:val="00834bc9"/>
    <w:rPr>
      <w:rFonts w:ascii="Times New Roman" w:hAnsi="Times New Roman" w:eastAsia="Times New Roman" w:cs="Times New Roman"/>
      <w:color w:val="00000A"/>
      <w:sz w:val="24"/>
      <w:szCs w:val="24"/>
      <w:lang w:eastAsia="ru-RU"/>
    </w:rPr>
  </w:style>
  <w:style w:type="character" w:styleId="Style14" w:customStyle="1">
    <w:name w:val="Нижний колонтитул Знак"/>
    <w:basedOn w:val="DefaultParagraphFont"/>
    <w:link w:val="a7"/>
    <w:uiPriority w:val="99"/>
    <w:qFormat/>
    <w:rsid w:val="00834bc9"/>
    <w:rPr>
      <w:rFonts w:ascii="Times New Roman" w:hAnsi="Times New Roman" w:eastAsia="Times New Roman" w:cs="Times New Roman"/>
      <w:color w:val="00000A"/>
      <w:sz w:val="24"/>
      <w:szCs w:val="24"/>
      <w:lang w:eastAsia="ru-RU"/>
    </w:rPr>
  </w:style>
  <w:style w:type="character" w:styleId="Style15" w:customStyle="1">
    <w:name w:val="Текст выноски Знак"/>
    <w:basedOn w:val="DefaultParagraphFont"/>
    <w:link w:val="a9"/>
    <w:uiPriority w:val="99"/>
    <w:semiHidden/>
    <w:qFormat/>
    <w:rsid w:val="00834bc9"/>
    <w:rPr>
      <w:rFonts w:ascii="Tahoma" w:hAnsi="Tahoma" w:eastAsia="Times New Roman" w:cs="Tahoma"/>
      <w:color w:val="00000A"/>
      <w:sz w:val="16"/>
      <w:szCs w:val="16"/>
      <w:lang w:eastAsia="ru-RU"/>
    </w:rPr>
  </w:style>
  <w:style w:type="character" w:styleId="Strong">
    <w:name w:val="Strong"/>
    <w:basedOn w:val="DefaultParagraphFont"/>
    <w:uiPriority w:val="22"/>
    <w:qFormat/>
    <w:rsid w:val="006d6daf"/>
    <w:rPr>
      <w:b/>
      <w:bCs/>
    </w:rPr>
  </w:style>
  <w:style w:type="character" w:styleId="Style16">
    <w:name w:val="Интернет-ссылка"/>
    <w:basedOn w:val="DefaultParagraphFont"/>
    <w:uiPriority w:val="99"/>
    <w:semiHidden/>
    <w:unhideWhenUsed/>
    <w:rsid w:val="006d6daf"/>
    <w:rPr>
      <w:color w:val="0000FF"/>
      <w:u w:val="single"/>
    </w:rPr>
  </w:style>
  <w:style w:type="character" w:styleId="ListLabel1">
    <w:name w:val="ListLabel 1"/>
    <w:qFormat/>
    <w:rPr>
      <w:rFonts w:eastAsia="Times New Roman" w:cs="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162caf"/>
    <w:pPr>
      <w:spacing w:before="0" w:after="0"/>
      <w:ind w:left="720" w:hanging="0"/>
      <w:contextualSpacing/>
    </w:pPr>
    <w:rPr/>
  </w:style>
  <w:style w:type="paragraph" w:styleId="Style22">
    <w:name w:val="Header"/>
    <w:basedOn w:val="Normal"/>
    <w:link w:val="a6"/>
    <w:uiPriority w:val="99"/>
    <w:unhideWhenUsed/>
    <w:rsid w:val="00834bc9"/>
    <w:pPr>
      <w:tabs>
        <w:tab w:val="center" w:pos="4677" w:leader="none"/>
        <w:tab w:val="right" w:pos="9355" w:leader="none"/>
      </w:tabs>
    </w:pPr>
    <w:rPr/>
  </w:style>
  <w:style w:type="paragraph" w:styleId="Style23">
    <w:name w:val="Footer"/>
    <w:basedOn w:val="Normal"/>
    <w:link w:val="a8"/>
    <w:uiPriority w:val="99"/>
    <w:unhideWhenUsed/>
    <w:rsid w:val="00834bc9"/>
    <w:pPr>
      <w:tabs>
        <w:tab w:val="center" w:pos="4677" w:leader="none"/>
        <w:tab w:val="right" w:pos="9355" w:leader="none"/>
      </w:tabs>
    </w:pPr>
    <w:rPr/>
  </w:style>
  <w:style w:type="paragraph" w:styleId="BalloonText">
    <w:name w:val="Balloon Text"/>
    <w:basedOn w:val="Normal"/>
    <w:link w:val="aa"/>
    <w:uiPriority w:val="99"/>
    <w:semiHidden/>
    <w:unhideWhenUsed/>
    <w:qFormat/>
    <w:rsid w:val="00834bc9"/>
    <w:pPr/>
    <w:rPr>
      <w:rFonts w:ascii="Tahoma" w:hAnsi="Tahoma" w:cs="Tahoma"/>
      <w:sz w:val="16"/>
      <w:szCs w:val="16"/>
    </w:rPr>
  </w:style>
  <w:style w:type="paragraph" w:styleId="NormalWeb">
    <w:name w:val="Normal (Web)"/>
    <w:basedOn w:val="Normal"/>
    <w:uiPriority w:val="99"/>
    <w:unhideWhenUsed/>
    <w:qFormat/>
    <w:rsid w:val="006d6daf"/>
    <w:pPr>
      <w:spacing w:beforeAutospacing="1" w:afterAutospacing="1"/>
    </w:pPr>
    <w:rPr>
      <w:color w:val="00000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2481e"/>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LibreOffice/5.3.3.2$Windows_x86 LibreOffice_project/3d9a8b4b4e538a85e0782bd6c2d430bafe583448</Application>
  <Pages>10</Pages>
  <Words>2928</Words>
  <Characters>22298</Characters>
  <CharactersWithSpaces>25238</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2020-02-14T14:55:00Z</dcterms:created>
  <dc:creator>User</dc:creator>
  <dc:description/>
  <dc:language>ru-RU</dc:language>
  <cp:lastModifiedBy/>
  <cp:lastPrinted>2024-05-28T12:34:19Z</cp:lastPrinted>
  <dcterms:modified xsi:type="dcterms:W3CDTF">2024-05-28T15:56:10Z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